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5FC0" w14:textId="77777777" w:rsidR="009E632A" w:rsidRPr="00236A24" w:rsidRDefault="009E632A" w:rsidP="009E632A"/>
    <w:p w14:paraId="78D4BECF" w14:textId="77777777" w:rsidR="008554B2" w:rsidRDefault="008554B2" w:rsidP="00236A24"/>
    <w:p w14:paraId="351F059E" w14:textId="77777777" w:rsidR="008554B2" w:rsidRPr="008554B2" w:rsidRDefault="008554B2" w:rsidP="008554B2">
      <w:r w:rsidRPr="008554B2">
        <w:t>Rahandusministeerium</w:t>
      </w:r>
    </w:p>
    <w:p w14:paraId="02275E3C" w14:textId="7AABCEA5" w:rsidR="008554B2" w:rsidRDefault="008554B2" w:rsidP="008554B2">
      <w:r w:rsidRPr="008554B2">
        <w:t>Suur-Ameerika 1, 10122 Tallinn</w:t>
      </w:r>
    </w:p>
    <w:p w14:paraId="5508C894" w14:textId="0E90CFE2" w:rsidR="008554B2" w:rsidRDefault="008554B2" w:rsidP="008554B2">
      <w:hyperlink r:id="rId5" w:history="1">
        <w:r w:rsidRPr="008554B2">
          <w:rPr>
            <w:rStyle w:val="Hyperlink"/>
          </w:rPr>
          <w:t>guido.viik@fin.ee</w:t>
        </w:r>
      </w:hyperlink>
      <w:r w:rsidRPr="008554B2">
        <w:t>;</w:t>
      </w:r>
    </w:p>
    <w:p w14:paraId="601CC7B6" w14:textId="7FC550DF" w:rsidR="008554B2" w:rsidRDefault="008554B2" w:rsidP="00236A24">
      <w:hyperlink r:id="rId6" w:history="1">
        <w:r w:rsidRPr="00652A2B">
          <w:rPr>
            <w:rStyle w:val="Hyperlink"/>
          </w:rPr>
          <w:t>info@fin.ee</w:t>
        </w:r>
      </w:hyperlink>
      <w:r>
        <w:t xml:space="preserve"> </w:t>
      </w:r>
    </w:p>
    <w:p w14:paraId="1C6EE457" w14:textId="0002A01E" w:rsidR="008554B2" w:rsidRDefault="008554B2" w:rsidP="00236A24">
      <w:r>
        <w:t xml:space="preserve">Koopia </w:t>
      </w:r>
      <w:r>
        <w:rPr>
          <w:lang w:val="en-GB"/>
        </w:rPr>
        <w:t xml:space="preserve">: </w:t>
      </w:r>
      <w:r w:rsidRPr="008554B2">
        <w:t>Raamatupidamise Toimkond</w:t>
      </w:r>
      <w:r w:rsidRPr="008554B2">
        <w:br/>
        <w:t>Suur-Ameerika 1, Tallinn 10122</w:t>
      </w:r>
      <w:r w:rsidRPr="008554B2">
        <w:br/>
      </w:r>
      <w:hyperlink r:id="rId7" w:history="1">
        <w:r w:rsidRPr="008554B2">
          <w:rPr>
            <w:rStyle w:val="Hyperlink"/>
          </w:rPr>
          <w:t>easb@fin.ee</w:t>
        </w:r>
      </w:hyperlink>
    </w:p>
    <w:p w14:paraId="35BF792A" w14:textId="77777777" w:rsidR="008554B2" w:rsidRDefault="008554B2" w:rsidP="00236A24"/>
    <w:p w14:paraId="58ED7D5E" w14:textId="12413958" w:rsidR="008554B2" w:rsidRDefault="008554B2" w:rsidP="00236A24">
      <w:r>
        <w:t xml:space="preserve">Vadim </w:t>
      </w:r>
      <w:proofErr w:type="spellStart"/>
      <w:r>
        <w:t>Dontshevski</w:t>
      </w:r>
      <w:proofErr w:type="spellEnd"/>
      <w:r>
        <w:t xml:space="preserve"> </w:t>
      </w:r>
    </w:p>
    <w:p w14:paraId="1B2BD0ED" w14:textId="787BC51A" w:rsidR="008554B2" w:rsidRDefault="008554B2" w:rsidP="00236A24">
      <w:r>
        <w:t>Crowe DNW OÜ</w:t>
      </w:r>
    </w:p>
    <w:p w14:paraId="6866BEB8" w14:textId="34CA8A94" w:rsidR="008554B2" w:rsidRPr="008554B2" w:rsidRDefault="00746D3F" w:rsidP="00236A24">
      <w:hyperlink r:id="rId8" w:history="1">
        <w:r w:rsidRPr="00652A2B">
          <w:rPr>
            <w:rStyle w:val="Hyperlink"/>
          </w:rPr>
          <w:t>Vadim.donchevski@crowe.ee</w:t>
        </w:r>
      </w:hyperlink>
      <w:r>
        <w:t xml:space="preserve"> </w:t>
      </w:r>
    </w:p>
    <w:p w14:paraId="17071453" w14:textId="77777777" w:rsidR="008554B2" w:rsidRDefault="008554B2" w:rsidP="00236A24"/>
    <w:p w14:paraId="1163D21B" w14:textId="6568542E" w:rsidR="00265D0B" w:rsidRPr="00746D3F" w:rsidRDefault="00265D0B" w:rsidP="00236A24">
      <w:pPr>
        <w:rPr>
          <w:b/>
          <w:bCs/>
        </w:rPr>
      </w:pPr>
      <w:r w:rsidRPr="00746D3F">
        <w:rPr>
          <w:b/>
          <w:bCs/>
        </w:rPr>
        <w:t>Selgitustaotlus konsolideeritud aruande koostamise kohustuse kohta emaettevõtte likvideerimisel</w:t>
      </w:r>
      <w:r w:rsidR="00746D3F">
        <w:rPr>
          <w:b/>
          <w:bCs/>
        </w:rPr>
        <w:t xml:space="preserve">. </w:t>
      </w:r>
    </w:p>
    <w:p w14:paraId="7258D98E" w14:textId="77777777" w:rsidR="00265D0B" w:rsidRDefault="00265D0B" w:rsidP="00236A24"/>
    <w:p w14:paraId="5ED92F67" w14:textId="2BEDCA75" w:rsidR="00236A24" w:rsidRPr="00236A24" w:rsidRDefault="00236A24" w:rsidP="00236A24">
      <w:r w:rsidRPr="00236A24">
        <w:t>Palume teie selgitus</w:t>
      </w:r>
      <w:r w:rsidR="003A2E00">
        <w:t>t</w:t>
      </w:r>
      <w:r w:rsidRPr="00236A24">
        <w:t xml:space="preserve"> grupi konsolideeritud aruande koostamise kohustuse kohta olukorras, kus on vastu võetud otsus emaettevõtte l</w:t>
      </w:r>
      <w:r w:rsidR="00512220">
        <w:t>ikvideeri</w:t>
      </w:r>
      <w:r w:rsidRPr="00236A24">
        <w:t>mise kohta.</w:t>
      </w:r>
    </w:p>
    <w:p w14:paraId="0DB2E260" w14:textId="0B71CA35" w:rsidR="008554B2" w:rsidRDefault="00236A24" w:rsidP="00236A24">
      <w:r w:rsidRPr="00236A24">
        <w:t xml:space="preserve">Äriseadustiku § 211 „Raamatupidamine likvideerimise ajal“ sätestab, et lõpetamisotsuse vastuvõtmisel lõpeb senine majandusaasta </w:t>
      </w:r>
      <w:r w:rsidR="00E10A38">
        <w:t>ja</w:t>
      </w:r>
      <w:r w:rsidRPr="00236A24">
        <w:t xml:space="preserve"> algab uus majandusaasta ning koostatakse likvideerimisaruanded. </w:t>
      </w:r>
      <w:r w:rsidR="00C448A8" w:rsidRPr="00C448A8">
        <w:t xml:space="preserve">Lõpetamisotsusega võib otsustada eelneva majandusaasta perioodi muutmise Raamatupidamise seaduse § 13 lõike 2 alusel, </w:t>
      </w:r>
      <w:r w:rsidR="00C448A8">
        <w:t>ehk</w:t>
      </w:r>
      <w:r w:rsidR="00C448A8" w:rsidRPr="00C448A8">
        <w:t xml:space="preserve"> pikendada majandusaastat kuni 18 kuuni</w:t>
      </w:r>
      <w:r w:rsidR="00C448A8">
        <w:t xml:space="preserve">. </w:t>
      </w:r>
    </w:p>
    <w:p w14:paraId="4CFC5B35" w14:textId="00BD6BA6" w:rsidR="00236A24" w:rsidRPr="00236A24" w:rsidRDefault="00236A24" w:rsidP="00236A24">
      <w:r w:rsidRPr="00236A24">
        <w:t xml:space="preserve">Raamatupidamise seaduse § 26 </w:t>
      </w:r>
      <w:r>
        <w:t xml:space="preserve"> mis </w:t>
      </w:r>
      <w:r w:rsidRPr="00236A24">
        <w:t xml:space="preserve">käsitleb aruandlust ettevõtte likvideerimisel, ei sätesta eraldi </w:t>
      </w:r>
      <w:r>
        <w:t>tingimus</w:t>
      </w:r>
      <w:r w:rsidR="00BA0B62">
        <w:t>i</w:t>
      </w:r>
      <w:r>
        <w:t xml:space="preserve"> </w:t>
      </w:r>
      <w:r w:rsidR="00A214E6">
        <w:t>ega</w:t>
      </w:r>
      <w:r>
        <w:t xml:space="preserve"> erand</w:t>
      </w:r>
      <w:r w:rsidR="00BA0B62">
        <w:t>e</w:t>
      </w:r>
      <w:r>
        <w:t xml:space="preserve">id </w:t>
      </w:r>
      <w:r w:rsidRPr="00236A24">
        <w:t>konsolideerimis</w:t>
      </w:r>
      <w:r w:rsidR="006E42CB">
        <w:t xml:space="preserve">grupi </w:t>
      </w:r>
      <w:r w:rsidRPr="00236A24">
        <w:t>aruande koostamise kohustus</w:t>
      </w:r>
      <w:r w:rsidR="00814268">
        <w:t>e osas</w:t>
      </w:r>
      <w:r>
        <w:t xml:space="preserve"> likvideerimisaruande</w:t>
      </w:r>
      <w:r w:rsidR="009940C1">
        <w:t xml:space="preserve"> puhul</w:t>
      </w:r>
      <w:r w:rsidRPr="00236A24">
        <w:t>.</w:t>
      </w:r>
    </w:p>
    <w:p w14:paraId="0F385356" w14:textId="6D9AB143" w:rsidR="00236A24" w:rsidRPr="008554B2" w:rsidRDefault="00236A24" w:rsidP="00236A24">
      <w:pPr>
        <w:rPr>
          <w:b/>
          <w:bCs/>
        </w:rPr>
      </w:pPr>
      <w:r w:rsidRPr="00236A24">
        <w:t>Raamatupidamise seaduse §-d 27 ja 29 reguleerivad konsolideerimisgrupi mõistet ja konsolideerimis</w:t>
      </w:r>
      <w:r w:rsidR="00CE008D">
        <w:t>kohustuse</w:t>
      </w:r>
      <w:r w:rsidR="00CE008D" w:rsidRPr="00CE008D">
        <w:t xml:space="preserve"> </w:t>
      </w:r>
      <w:r w:rsidR="00CE008D" w:rsidRPr="00236A24">
        <w:t>erandeid</w:t>
      </w:r>
      <w:r w:rsidR="00585D9F">
        <w:t>.</w:t>
      </w:r>
      <w:r w:rsidRPr="00236A24">
        <w:t xml:space="preserve"> </w:t>
      </w:r>
      <w:r w:rsidR="00585D9F">
        <w:t>Sealhulgas</w:t>
      </w:r>
      <w:r w:rsidRPr="00236A24">
        <w:t xml:space="preserve"> </w:t>
      </w:r>
      <w:r>
        <w:t>sisald</w:t>
      </w:r>
      <w:r w:rsidR="00585D9F">
        <w:t>u</w:t>
      </w:r>
      <w:r>
        <w:t>b erand mitte</w:t>
      </w:r>
      <w:r w:rsidRPr="00236A24">
        <w:t>-ko</w:t>
      </w:r>
      <w:r>
        <w:t xml:space="preserve">nsolideerimiseks </w:t>
      </w:r>
      <w:r w:rsidR="007E4591">
        <w:t>juhul,</w:t>
      </w:r>
      <w:r w:rsidRPr="00236A24">
        <w:t xml:space="preserve"> kui </w:t>
      </w:r>
      <w:r w:rsidRPr="00746D3F">
        <w:t>osalusi hoitakse üksnes edasimüügi eesmärgil</w:t>
      </w:r>
      <w:r w:rsidR="007E4591" w:rsidRPr="00746D3F">
        <w:t>,</w:t>
      </w:r>
      <w:r w:rsidRPr="00746D3F">
        <w:t xml:space="preserve"> kuid</w:t>
      </w:r>
      <w:r w:rsidR="007D0128" w:rsidRPr="00746D3F">
        <w:t xml:space="preserve"> erandeid</w:t>
      </w:r>
      <w:r w:rsidRPr="00746D3F">
        <w:t xml:space="preserve"> likvi</w:t>
      </w:r>
      <w:r w:rsidR="008554B2" w:rsidRPr="00746D3F">
        <w:t>d</w:t>
      </w:r>
      <w:r w:rsidRPr="00746D3F">
        <w:t xml:space="preserve">eerimisaruande kohta </w:t>
      </w:r>
      <w:r w:rsidR="008C18D3" w:rsidRPr="00746D3F">
        <w:t>ei ole sätestatud</w:t>
      </w:r>
      <w:r w:rsidRPr="00746D3F">
        <w:t>.</w:t>
      </w:r>
      <w:r w:rsidRPr="00236A24">
        <w:rPr>
          <w:b/>
          <w:bCs/>
        </w:rPr>
        <w:t xml:space="preserve"> </w:t>
      </w:r>
    </w:p>
    <w:p w14:paraId="0843E376" w14:textId="7DCB4D4E" w:rsidR="00236A24" w:rsidRPr="00236A24" w:rsidRDefault="00236A24" w:rsidP="00236A24">
      <w:r w:rsidRPr="00236A24">
        <w:lastRenderedPageBreak/>
        <w:t>R</w:t>
      </w:r>
      <w:r>
        <w:t xml:space="preserve">aamatupidamise </w:t>
      </w:r>
      <w:r w:rsidR="006F60AB">
        <w:t>t</w:t>
      </w:r>
      <w:r w:rsidR="00207331">
        <w:t>oi</w:t>
      </w:r>
      <w:r>
        <w:t xml:space="preserve">mkonna </w:t>
      </w:r>
      <w:r w:rsidR="006F60AB">
        <w:t>j</w:t>
      </w:r>
      <w:r>
        <w:t>uhend</w:t>
      </w:r>
      <w:r w:rsidR="008554B2">
        <w:t xml:space="preserve"> RTJ 13</w:t>
      </w:r>
      <w:r>
        <w:t xml:space="preserve">  </w:t>
      </w:r>
      <w:r w:rsidR="00B2301B" w:rsidRPr="00B2301B">
        <w:t xml:space="preserve">„Likvideerimis- ja lõpparuanded“ </w:t>
      </w:r>
      <w:r w:rsidRPr="00236A24">
        <w:t>annab juhiseid likvideerimisaruande</w:t>
      </w:r>
      <w:r>
        <w:t xml:space="preserve"> koostamise</w:t>
      </w:r>
      <w:r w:rsidRPr="00236A24">
        <w:t xml:space="preserve"> kohta, kuid ei sätesta selgesõnaliselt, et likvideerimisaruandes ei tule tütarettevõtteid konsolideerida ning</w:t>
      </w:r>
      <w:r w:rsidR="00AC2E12">
        <w:t xml:space="preserve"> et</w:t>
      </w:r>
      <w:r w:rsidRPr="00236A24">
        <w:t xml:space="preserve"> ne</w:t>
      </w:r>
      <w:r w:rsidR="00B52C93">
        <w:t>i</w:t>
      </w:r>
      <w:r w:rsidRPr="00236A24">
        <w:t>d võib kajastada müügihinnas sarnaselt muule põhivarale.</w:t>
      </w:r>
    </w:p>
    <w:p w14:paraId="2F79EC3A" w14:textId="7E4D285D" w:rsidR="00236A24" w:rsidRPr="00236A24" w:rsidRDefault="00236A24" w:rsidP="00236A24">
      <w:r w:rsidRPr="00236A24">
        <w:t>Likvideerimise algbilansi koostamisel võib vastavalt RTJ 13-le kajastada varasid müügiootel varadena. Samas ei ole selge, kas tütarettevõtte osalused tuleb lugeda müügiootel varadeks olukorras, kus omanik ei plaani neid müüa, vaid anda üle</w:t>
      </w:r>
      <w:r>
        <w:t xml:space="preserve"> omanikule</w:t>
      </w:r>
      <w:r w:rsidRPr="00236A24">
        <w:t xml:space="preserve"> mitterahalise </w:t>
      </w:r>
      <w:r w:rsidR="00105F0F">
        <w:t>likvideerimis</w:t>
      </w:r>
      <w:r w:rsidRPr="00236A24">
        <w:t>jaotisena</w:t>
      </w:r>
      <w:r w:rsidR="00AA543F" w:rsidRPr="00AA543F">
        <w:t xml:space="preserve"> likvideerimise lõpetamisel</w:t>
      </w:r>
      <w:r w:rsidRPr="00236A24">
        <w:t>.</w:t>
      </w:r>
    </w:p>
    <w:p w14:paraId="223AE406" w14:textId="46EE488F" w:rsidR="00D57B27" w:rsidRDefault="007D7419" w:rsidP="00236A24">
      <w:r w:rsidRPr="007D7419">
        <w:t xml:space="preserve">Eeltoodust tulenevalt taotleme </w:t>
      </w:r>
      <w:r w:rsidR="00D876D1">
        <w:t>r</w:t>
      </w:r>
      <w:r w:rsidRPr="007D7419">
        <w:t xml:space="preserve">aamatupidamise seaduse § 32 alusel </w:t>
      </w:r>
      <w:r w:rsidR="00D876D1">
        <w:t>t</w:t>
      </w:r>
      <w:r w:rsidRPr="007D7419">
        <w:t xml:space="preserve">eie tõlgendusi ja selgitusi </w:t>
      </w:r>
      <w:r w:rsidR="00D876D1">
        <w:t>r</w:t>
      </w:r>
      <w:r w:rsidRPr="007D7419">
        <w:t xml:space="preserve">aamatupidamise seaduse ning Raamatupidamise </w:t>
      </w:r>
      <w:r w:rsidR="006C4973">
        <w:t>t</w:t>
      </w:r>
      <w:r w:rsidRPr="007D7419">
        <w:t>oimkonna juhendi RTJ 13 rakendamise kohta alljärgnevates küsimustes</w:t>
      </w:r>
      <w:r w:rsidR="00822386" w:rsidRPr="00822386">
        <w:t>:</w:t>
      </w:r>
    </w:p>
    <w:p w14:paraId="6FDDCAB0" w14:textId="05242724" w:rsidR="00C448A8" w:rsidRDefault="00C448A8" w:rsidP="00B70851">
      <w:pPr>
        <w:pStyle w:val="ListParagraph"/>
        <w:numPr>
          <w:ilvl w:val="0"/>
          <w:numId w:val="2"/>
        </w:numPr>
      </w:pPr>
      <w:r w:rsidRPr="00C448A8">
        <w:t>Kas raamatupidamiskohustuslane, kelleks on likvideeritav emaettevõte, on vabastatud konsolideeritud aruande koostamise kohustusest aruandeperioodi eest, mis algas enne likvideerimisotsuse vastuvõtmist ja kestis kuni likvideerimisotsuse kuupäevani</w:t>
      </w:r>
      <w:r w:rsidR="00746D3F" w:rsidRPr="00746D3F">
        <w:t>?</w:t>
      </w:r>
    </w:p>
    <w:p w14:paraId="17BAE9DD" w14:textId="77777777" w:rsidR="00C448A8" w:rsidRDefault="00C448A8" w:rsidP="00C448A8">
      <w:pPr>
        <w:pStyle w:val="ListParagraph"/>
      </w:pPr>
    </w:p>
    <w:p w14:paraId="0FB17E32" w14:textId="39B86659" w:rsidR="009E632A" w:rsidRDefault="00B70851" w:rsidP="00B70851">
      <w:pPr>
        <w:pStyle w:val="ListParagraph"/>
        <w:numPr>
          <w:ilvl w:val="0"/>
          <w:numId w:val="2"/>
        </w:numPr>
      </w:pPr>
      <w:r w:rsidRPr="00B70851">
        <w:t xml:space="preserve">Kas tütarettevõtete osalused, mis antakse likvideerimise lõpetamisel üle omanikule mitterahalise </w:t>
      </w:r>
      <w:r w:rsidR="00A3361F">
        <w:t>likvideerimis</w:t>
      </w:r>
      <w:r w:rsidRPr="00B70851">
        <w:t xml:space="preserve">jaotisena, kajastatakse emaettevõtte mittekonsolideeritud likvideerimisaruandes </w:t>
      </w:r>
      <w:r w:rsidR="00746D3F">
        <w:t xml:space="preserve">bilansi </w:t>
      </w:r>
      <w:r w:rsidRPr="00B70851">
        <w:t>kirjel „Müügiootel varad“ neto müügihinnas, mis on võrdne eeldatava mitterahalise omakapitali jaotisega?</w:t>
      </w:r>
    </w:p>
    <w:p w14:paraId="4B2D891D" w14:textId="77777777" w:rsidR="00B70851" w:rsidRDefault="00B70851" w:rsidP="009E632A"/>
    <w:p w14:paraId="6DD94753" w14:textId="6DF8BB7A" w:rsidR="008554B2" w:rsidRDefault="008554B2" w:rsidP="009E632A">
      <w:r>
        <w:t xml:space="preserve">Lugupidamisega </w:t>
      </w:r>
    </w:p>
    <w:p w14:paraId="1A4878D7" w14:textId="70D434B6" w:rsidR="008554B2" w:rsidRDefault="008554B2" w:rsidP="009E632A">
      <w:r>
        <w:t xml:space="preserve">Crowe DNW nimel </w:t>
      </w:r>
    </w:p>
    <w:p w14:paraId="15DC9AD4" w14:textId="70D1ED44" w:rsidR="008554B2" w:rsidRDefault="008554B2" w:rsidP="009E632A">
      <w:pPr>
        <w:rPr>
          <w:lang w:val="en-GB"/>
        </w:rPr>
      </w:pPr>
      <w:r>
        <w:rPr>
          <w:lang w:val="en-GB"/>
        </w:rPr>
        <w:t>/Vadim Dont</w:t>
      </w:r>
      <w:r w:rsidR="00FA11B6">
        <w:rPr>
          <w:lang w:val="en-GB"/>
        </w:rPr>
        <w:t>s</w:t>
      </w:r>
      <w:r>
        <w:rPr>
          <w:lang w:val="en-GB"/>
        </w:rPr>
        <w:t xml:space="preserve">hevski / </w:t>
      </w:r>
    </w:p>
    <w:p w14:paraId="41D8EE07" w14:textId="75123452" w:rsidR="008554B2" w:rsidRPr="008554B2" w:rsidRDefault="008554B2" w:rsidP="009E632A">
      <w:pPr>
        <w:rPr>
          <w:lang w:val="en-GB"/>
        </w:rPr>
      </w:pPr>
      <w:proofErr w:type="spellStart"/>
      <w:r>
        <w:rPr>
          <w:lang w:val="en-GB"/>
        </w:rPr>
        <w:t>Juhatuse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liige</w:t>
      </w:r>
      <w:proofErr w:type="spellEnd"/>
      <w:r>
        <w:rPr>
          <w:lang w:val="en-GB"/>
        </w:rPr>
        <w:t xml:space="preserve"> </w:t>
      </w:r>
    </w:p>
    <w:sectPr w:rsidR="008554B2" w:rsidRPr="00855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112"/>
    <w:multiLevelType w:val="multilevel"/>
    <w:tmpl w:val="CACC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07018B"/>
    <w:multiLevelType w:val="hybridMultilevel"/>
    <w:tmpl w:val="A87ADC8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435921">
    <w:abstractNumId w:val="0"/>
  </w:num>
  <w:num w:numId="2" w16cid:durableId="196727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2A"/>
    <w:rsid w:val="00007572"/>
    <w:rsid w:val="00025632"/>
    <w:rsid w:val="000B2F6B"/>
    <w:rsid w:val="00105F0F"/>
    <w:rsid w:val="00166582"/>
    <w:rsid w:val="00207331"/>
    <w:rsid w:val="00236A24"/>
    <w:rsid w:val="00253E96"/>
    <w:rsid w:val="00265D0B"/>
    <w:rsid w:val="002A202C"/>
    <w:rsid w:val="00374C96"/>
    <w:rsid w:val="003A2E00"/>
    <w:rsid w:val="004E7F84"/>
    <w:rsid w:val="005028BC"/>
    <w:rsid w:val="00512220"/>
    <w:rsid w:val="00585D9F"/>
    <w:rsid w:val="005C741F"/>
    <w:rsid w:val="006C4973"/>
    <w:rsid w:val="006E42CB"/>
    <w:rsid w:val="006F60AB"/>
    <w:rsid w:val="00746D3F"/>
    <w:rsid w:val="007D0128"/>
    <w:rsid w:val="007D7419"/>
    <w:rsid w:val="007E4591"/>
    <w:rsid w:val="00802395"/>
    <w:rsid w:val="00814268"/>
    <w:rsid w:val="00822386"/>
    <w:rsid w:val="0083034F"/>
    <w:rsid w:val="00851563"/>
    <w:rsid w:val="008554B2"/>
    <w:rsid w:val="008924F2"/>
    <w:rsid w:val="008C18D3"/>
    <w:rsid w:val="00910D62"/>
    <w:rsid w:val="00917169"/>
    <w:rsid w:val="009940C1"/>
    <w:rsid w:val="009A4DE8"/>
    <w:rsid w:val="009E632A"/>
    <w:rsid w:val="009F456B"/>
    <w:rsid w:val="00A214E6"/>
    <w:rsid w:val="00A3361F"/>
    <w:rsid w:val="00A6138A"/>
    <w:rsid w:val="00AA543F"/>
    <w:rsid w:val="00AB7D5E"/>
    <w:rsid w:val="00AC2E12"/>
    <w:rsid w:val="00B2301B"/>
    <w:rsid w:val="00B52C93"/>
    <w:rsid w:val="00B70851"/>
    <w:rsid w:val="00BA0B62"/>
    <w:rsid w:val="00C448A8"/>
    <w:rsid w:val="00CE008D"/>
    <w:rsid w:val="00D120A3"/>
    <w:rsid w:val="00D57B27"/>
    <w:rsid w:val="00D876D1"/>
    <w:rsid w:val="00DD2441"/>
    <w:rsid w:val="00E10A38"/>
    <w:rsid w:val="00E73A5C"/>
    <w:rsid w:val="00E8605C"/>
    <w:rsid w:val="00F43C6E"/>
    <w:rsid w:val="00F45246"/>
    <w:rsid w:val="00FA11B6"/>
    <w:rsid w:val="00FB2E85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EC7A"/>
  <w15:chartTrackingRefBased/>
  <w15:docId w15:val="{253BAC0B-3D43-4478-B2A5-6F392C66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3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54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dim.donchevski@crowe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asb@fin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in.ee" TargetMode="External"/><Relationship Id="rId5" Type="http://schemas.openxmlformats.org/officeDocument/2006/relationships/hyperlink" Target="mailto:mirjam.suurekivi@fin.e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2615</Characters>
  <Application>Microsoft Office Word</Application>
  <DocSecurity>4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donchevski</dc:creator>
  <cp:keywords/>
  <dc:description/>
  <cp:lastModifiedBy>vadim donchevski</cp:lastModifiedBy>
  <cp:revision>2</cp:revision>
  <dcterms:created xsi:type="dcterms:W3CDTF">2026-02-10T08:51:00Z</dcterms:created>
  <dcterms:modified xsi:type="dcterms:W3CDTF">2026-02-10T08:51:00Z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43b3e6b7-6a07-4f58-a66b-dcd754be0a25</vt:lpwstr>
  </property>
</Properties>
</file>